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1890C05" w:rsidR="0012209D" w:rsidRDefault="0035037F" w:rsidP="00AB61B5">
            <w:r>
              <w:t>09/08/023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484FFF25" w:rsidR="0012209D" w:rsidRPr="00447FD8" w:rsidRDefault="007A7278" w:rsidP="007E1BF6">
            <w:pPr>
              <w:rPr>
                <w:b/>
                <w:bCs/>
              </w:rPr>
            </w:pPr>
            <w:r>
              <w:rPr>
                <w:b/>
                <w:bCs/>
              </w:rPr>
              <w:t>Research</w:t>
            </w:r>
            <w:r w:rsidR="001054C3">
              <w:rPr>
                <w:b/>
                <w:bCs/>
              </w:rPr>
              <w:t xml:space="preserve"> Fellow</w:t>
            </w:r>
            <w:r w:rsidR="002E0E2E">
              <w:rPr>
                <w:b/>
                <w:bCs/>
              </w:rPr>
              <w:t xml:space="preserve"> in Bioinformatics</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6C438F5B" w:rsidR="0012209D" w:rsidRDefault="00894977" w:rsidP="00AB61B5">
            <w:r>
              <w:t>Cancer Sciences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0F81CBCB" w:rsidR="00746AEB" w:rsidRDefault="00894977" w:rsidP="00AB61B5">
            <w:r>
              <w:t>Medicine</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3772D506" w:rsidR="0012209D" w:rsidRPr="005508A2" w:rsidRDefault="00894977" w:rsidP="00AB61B5">
            <w:r>
              <w:t>Head of School or delegate thereof</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2F290EEB" w:rsidR="0012209D" w:rsidRPr="005508A2" w:rsidRDefault="00894977" w:rsidP="00AB61B5">
            <w:r>
              <w:rPr>
                <w:rFonts w:cs="Arial"/>
                <w:szCs w:val="18"/>
              </w:rPr>
              <w:t>Ju</w:t>
            </w:r>
            <w:r w:rsidRPr="000F332B">
              <w:rPr>
                <w:rFonts w:cs="Arial"/>
                <w:szCs w:val="18"/>
              </w:rPr>
              <w:t xml:space="preserve">nior research </w:t>
            </w:r>
            <w:r>
              <w:rPr>
                <w:rFonts w:cs="Arial"/>
                <w:szCs w:val="18"/>
              </w:rPr>
              <w:t xml:space="preserve">staff, </w:t>
            </w:r>
            <w:r w:rsidRPr="000F332B">
              <w:rPr>
                <w:rFonts w:cs="Arial"/>
                <w:szCs w:val="18"/>
              </w:rPr>
              <w:t>visitors</w:t>
            </w:r>
            <w:r w:rsidRPr="00312CE5">
              <w:rPr>
                <w:rFonts w:cs="Arial"/>
                <w:szCs w:val="18"/>
              </w:rPr>
              <w:t>, technicians</w:t>
            </w:r>
            <w:r>
              <w:rPr>
                <w:rFonts w:cs="Arial"/>
                <w:szCs w:val="18"/>
              </w:rPr>
              <w:t xml:space="preserve"> </w:t>
            </w:r>
            <w:r w:rsidRPr="000F332B">
              <w:rPr>
                <w:rFonts w:cs="Arial"/>
                <w:szCs w:val="18"/>
              </w:rPr>
              <w:t>and students</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6F706D61"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894977">
        <w:tc>
          <w:tcPr>
            <w:tcW w:w="9751" w:type="dxa"/>
            <w:shd w:val="clear" w:color="auto" w:fill="D9D9D9" w:themeFill="background1" w:themeFillShade="D9"/>
          </w:tcPr>
          <w:p w14:paraId="15BF0889" w14:textId="77777777" w:rsidR="0012209D" w:rsidRDefault="0012209D" w:rsidP="00AB61B5">
            <w:r>
              <w:t>Job purpose</w:t>
            </w:r>
          </w:p>
        </w:tc>
      </w:tr>
      <w:tr w:rsidR="00894977" w14:paraId="15BF088C" w14:textId="77777777" w:rsidTr="00894977">
        <w:trPr>
          <w:trHeight w:val="1134"/>
        </w:trPr>
        <w:tc>
          <w:tcPr>
            <w:tcW w:w="9751" w:type="dxa"/>
          </w:tcPr>
          <w:p w14:paraId="15BF088B" w14:textId="3443BC57" w:rsidR="00894977" w:rsidRDefault="00894977" w:rsidP="00894977">
            <w:r w:rsidRPr="006E38E1">
              <w:t xml:space="preserve">To undertake </w:t>
            </w:r>
            <w:r>
              <w:t xml:space="preserve">computational biology </w:t>
            </w:r>
            <w:r w:rsidRPr="006E38E1">
              <w:t xml:space="preserve">research in line with the </w:t>
            </w:r>
            <w:r>
              <w:t xml:space="preserve">Faculty of Medicine Bioinformatics Research Facility (Bio-R) </w:t>
            </w:r>
            <w:r w:rsidRPr="006E38E1">
              <w:t xml:space="preserve">strategy, </w:t>
            </w:r>
            <w:r>
              <w:t>through the provision of core bioinformatics support, teaching, line management and enterprise activity</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894977" w14:paraId="15BF0894" w14:textId="77777777" w:rsidTr="00D116BC">
        <w:trPr>
          <w:cantSplit/>
        </w:trPr>
        <w:tc>
          <w:tcPr>
            <w:tcW w:w="608" w:type="dxa"/>
            <w:tcBorders>
              <w:right w:val="nil"/>
            </w:tcBorders>
          </w:tcPr>
          <w:p w14:paraId="15BF0891" w14:textId="77777777" w:rsidR="00894977" w:rsidRDefault="00894977" w:rsidP="00894977">
            <w:pPr>
              <w:pStyle w:val="ListParagraph"/>
              <w:numPr>
                <w:ilvl w:val="0"/>
                <w:numId w:val="17"/>
              </w:numPr>
            </w:pPr>
          </w:p>
        </w:tc>
        <w:tc>
          <w:tcPr>
            <w:tcW w:w="8116" w:type="dxa"/>
            <w:tcBorders>
              <w:left w:val="nil"/>
            </w:tcBorders>
          </w:tcPr>
          <w:p w14:paraId="15BF0892" w14:textId="305F9CB6" w:rsidR="00894977" w:rsidRDefault="00894977" w:rsidP="00894977">
            <w:r w:rsidRPr="00505162">
              <w:rPr>
                <w:color w:val="000000"/>
              </w:rPr>
              <w:t>Providing bioinformatic support for Bio-R activities (e.g. academic grant funded collaborations and consultancy service), including developing projects, conducting research activities, and communicating with and supporting colleagues around relevant process and procedures</w:t>
            </w:r>
          </w:p>
        </w:tc>
        <w:tc>
          <w:tcPr>
            <w:tcW w:w="1027" w:type="dxa"/>
          </w:tcPr>
          <w:p w14:paraId="15BF0893" w14:textId="37287F39" w:rsidR="00894977" w:rsidRDefault="00894977" w:rsidP="00894977">
            <w:r>
              <w:t>75 %</w:t>
            </w:r>
          </w:p>
        </w:tc>
      </w:tr>
      <w:tr w:rsidR="00894977" w14:paraId="15BF0898" w14:textId="77777777" w:rsidTr="00D116BC">
        <w:trPr>
          <w:cantSplit/>
        </w:trPr>
        <w:tc>
          <w:tcPr>
            <w:tcW w:w="608" w:type="dxa"/>
            <w:tcBorders>
              <w:right w:val="nil"/>
            </w:tcBorders>
          </w:tcPr>
          <w:p w14:paraId="15BF0895" w14:textId="77777777" w:rsidR="00894977" w:rsidRDefault="00894977" w:rsidP="00894977">
            <w:pPr>
              <w:pStyle w:val="ListParagraph"/>
              <w:numPr>
                <w:ilvl w:val="0"/>
                <w:numId w:val="17"/>
              </w:numPr>
            </w:pPr>
          </w:p>
        </w:tc>
        <w:tc>
          <w:tcPr>
            <w:tcW w:w="8116" w:type="dxa"/>
            <w:tcBorders>
              <w:left w:val="nil"/>
            </w:tcBorders>
          </w:tcPr>
          <w:p w14:paraId="15BF0896" w14:textId="33F3FAB1" w:rsidR="00894977" w:rsidRDefault="00894977" w:rsidP="00894977">
            <w:r w:rsidRPr="00505162">
              <w:rPr>
                <w:color w:val="000000"/>
              </w:rPr>
              <w:t>Contribute to the training and supervision of postgraduates and staff, through the development of workshops, training programmes and learning content for undergraduate and postgraduate taught programmes. Contribute to the development of a suite of digital tools for the analysis of next generation sequencing data</w:t>
            </w:r>
          </w:p>
        </w:tc>
        <w:tc>
          <w:tcPr>
            <w:tcW w:w="1027" w:type="dxa"/>
          </w:tcPr>
          <w:p w14:paraId="15BF0897" w14:textId="345B7133" w:rsidR="00894977" w:rsidRDefault="00894977" w:rsidP="00894977">
            <w:r>
              <w:t>10 %</w:t>
            </w:r>
          </w:p>
        </w:tc>
      </w:tr>
      <w:tr w:rsidR="00894977" w14:paraId="15BF089C" w14:textId="77777777" w:rsidTr="00D116BC">
        <w:trPr>
          <w:cantSplit/>
        </w:trPr>
        <w:tc>
          <w:tcPr>
            <w:tcW w:w="608" w:type="dxa"/>
            <w:tcBorders>
              <w:right w:val="nil"/>
            </w:tcBorders>
          </w:tcPr>
          <w:p w14:paraId="15BF0899" w14:textId="77777777" w:rsidR="00894977" w:rsidRDefault="00894977" w:rsidP="00894977">
            <w:pPr>
              <w:pStyle w:val="ListParagraph"/>
              <w:numPr>
                <w:ilvl w:val="0"/>
                <w:numId w:val="17"/>
              </w:numPr>
            </w:pPr>
          </w:p>
        </w:tc>
        <w:tc>
          <w:tcPr>
            <w:tcW w:w="8116" w:type="dxa"/>
            <w:tcBorders>
              <w:left w:val="nil"/>
            </w:tcBorders>
          </w:tcPr>
          <w:p w14:paraId="15BF089A" w14:textId="3A99455E" w:rsidR="00894977" w:rsidRDefault="00894977" w:rsidP="00894977">
            <w:r>
              <w:t xml:space="preserve">Contribute to the creation of high-quality and novel figures for academic publications. Aid in the process of securing internal and external funding to support relevant research activities through the generation of preliminary data, project planning and experimental text for grant applications. </w:t>
            </w:r>
          </w:p>
        </w:tc>
        <w:tc>
          <w:tcPr>
            <w:tcW w:w="1027" w:type="dxa"/>
          </w:tcPr>
          <w:p w14:paraId="15BF089B" w14:textId="17019A43" w:rsidR="00894977" w:rsidRDefault="00894977" w:rsidP="00894977">
            <w:r>
              <w:t>10 %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45E094AD" w:rsidR="0012209D" w:rsidRDefault="00894977" w:rsidP="00AB61B5">
            <w:r w:rsidRPr="006E38E1">
              <w:t xml:space="preserve">Carry out management and administrative tasks associated with </w:t>
            </w:r>
            <w:r>
              <w:t>the BIO-R</w:t>
            </w:r>
            <w:r w:rsidRPr="006E38E1">
              <w:t xml:space="preserve"> including organisation of project meetings and documentation and preparation of annual reports.  To oversee and implement procedures required to ensure accurate and timely formal re</w:t>
            </w:r>
            <w:r>
              <w:t>porting and financial control.</w:t>
            </w:r>
          </w:p>
        </w:tc>
        <w:tc>
          <w:tcPr>
            <w:tcW w:w="1027" w:type="dxa"/>
          </w:tcPr>
          <w:p w14:paraId="15BF08A3" w14:textId="5D966EC5" w:rsidR="0012209D" w:rsidRDefault="00894977" w:rsidP="00AB61B5">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3DBC5721" w14:textId="1C11B236" w:rsidR="00894977" w:rsidRDefault="00894977" w:rsidP="00894977">
            <w:r>
              <w:t>Senior Leadership of the Bio-R</w:t>
            </w:r>
          </w:p>
          <w:p w14:paraId="2B5BC36D" w14:textId="541B7DF7" w:rsidR="00894977" w:rsidRDefault="00894977" w:rsidP="00894977">
            <w:r>
              <w:t xml:space="preserve">Member of the Bio-R Management Committee.  </w:t>
            </w:r>
          </w:p>
          <w:p w14:paraId="7A650263" w14:textId="77777777" w:rsidR="00894977" w:rsidRDefault="00894977" w:rsidP="00894977">
            <w:r>
              <w:t>Members of the Faculty of Medicine and other Faculties.</w:t>
            </w:r>
          </w:p>
          <w:p w14:paraId="10198F59" w14:textId="77777777" w:rsidR="00894977" w:rsidRDefault="00894977" w:rsidP="00894977">
            <w:r>
              <w:t xml:space="preserve">External collaborators and customers. </w:t>
            </w:r>
          </w:p>
          <w:p w14:paraId="15BF08B0" w14:textId="3F9CF4B7" w:rsidR="0012209D" w:rsidRDefault="00894977" w:rsidP="00894977">
            <w:r>
              <w:t xml:space="preserve">Faculty leadership including the Associate Deans for Research and Infrastructure.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16813833" w14:textId="77777777" w:rsidR="00894977" w:rsidRDefault="00894977" w:rsidP="00894977">
            <w:r w:rsidRPr="00926A0B">
              <w:t xml:space="preserve">To attend national and international </w:t>
            </w:r>
            <w:r>
              <w:t>meetings and conferences for the purposes of network and training.</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3"/>
        <w:gridCol w:w="3346"/>
        <w:gridCol w:w="1316"/>
      </w:tblGrid>
      <w:tr w:rsidR="00013C10" w14:paraId="15BF08BA" w14:textId="77777777" w:rsidTr="006F3E6D">
        <w:tc>
          <w:tcPr>
            <w:tcW w:w="1612"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353"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6F3E6D" w14:paraId="15BF08BF" w14:textId="77777777" w:rsidTr="006F3E6D">
        <w:tc>
          <w:tcPr>
            <w:tcW w:w="1612" w:type="dxa"/>
          </w:tcPr>
          <w:p w14:paraId="15BF08BB" w14:textId="21456655" w:rsidR="006F3E6D" w:rsidRPr="00FD5B0E" w:rsidRDefault="006F3E6D" w:rsidP="006F3E6D">
            <w:r w:rsidRPr="00FD5B0E">
              <w:t xml:space="preserve">Qualifications, knowledge </w:t>
            </w:r>
            <w:r>
              <w:t>and</w:t>
            </w:r>
            <w:r w:rsidRPr="00FD5B0E">
              <w:t xml:space="preserve"> experience</w:t>
            </w:r>
          </w:p>
        </w:tc>
        <w:tc>
          <w:tcPr>
            <w:tcW w:w="3353" w:type="dxa"/>
          </w:tcPr>
          <w:p w14:paraId="03F73543" w14:textId="4B39E159" w:rsidR="006F3E6D" w:rsidRPr="0001426D" w:rsidRDefault="006F3E6D" w:rsidP="006F3E6D">
            <w:pPr>
              <w:spacing w:after="90"/>
            </w:pPr>
            <w:r w:rsidRPr="00926A0B">
              <w:t xml:space="preserve">PhD or equivalent professional </w:t>
            </w:r>
            <w:r w:rsidRPr="0001426D">
              <w:t>qualifications and experience in bioinformatics and/or computational biology</w:t>
            </w:r>
            <w:r w:rsidR="00462EE1">
              <w:t>.</w:t>
            </w:r>
          </w:p>
          <w:p w14:paraId="7A29E6F4" w14:textId="57F73978" w:rsidR="006F3E6D" w:rsidRPr="0001426D" w:rsidRDefault="006F3E6D" w:rsidP="006F3E6D">
            <w:pPr>
              <w:spacing w:after="90"/>
            </w:pPr>
          </w:p>
          <w:p w14:paraId="15BF08BC" w14:textId="7C3846C8" w:rsidR="006F3E6D" w:rsidRDefault="00462EE1" w:rsidP="006F3E6D">
            <w:pPr>
              <w:spacing w:after="90"/>
            </w:pPr>
            <w:r w:rsidRPr="00462EE1">
              <w:t>Detailed understanding and knowledge of</w:t>
            </w:r>
            <w:r w:rsidR="006F3E6D" w:rsidRPr="0001426D">
              <w:t xml:space="preserve"> bioinformatics and/or computational biology</w:t>
            </w:r>
            <w:r>
              <w:t>.</w:t>
            </w:r>
          </w:p>
        </w:tc>
        <w:tc>
          <w:tcPr>
            <w:tcW w:w="3346" w:type="dxa"/>
          </w:tcPr>
          <w:p w14:paraId="7B13354E" w14:textId="7F2EDAB5" w:rsidR="006F3E6D" w:rsidRPr="0001426D" w:rsidRDefault="006F3E6D" w:rsidP="006F3E6D">
            <w:pPr>
              <w:spacing w:after="90"/>
            </w:pPr>
            <w:r w:rsidRPr="0001426D">
              <w:t>Knowledge of systems biology and/or machine learning.</w:t>
            </w:r>
          </w:p>
          <w:p w14:paraId="2AF0D884" w14:textId="05EBF7D3" w:rsidR="006F3E6D" w:rsidRPr="0001426D" w:rsidRDefault="006F3E6D" w:rsidP="006F3E6D">
            <w:pPr>
              <w:spacing w:after="90"/>
            </w:pPr>
            <w:r w:rsidRPr="0001426D">
              <w:t>Experience of systems biology and/or machine learning.</w:t>
            </w:r>
          </w:p>
          <w:p w14:paraId="15BF08BD" w14:textId="6DD481E3" w:rsidR="006F3E6D" w:rsidRDefault="006F3E6D" w:rsidP="006F3E6D">
            <w:pPr>
              <w:spacing w:after="90"/>
            </w:pPr>
            <w:r w:rsidRPr="0001426D">
              <w:t xml:space="preserve">Teaching at undergraduate </w:t>
            </w:r>
            <w:r w:rsidR="00D14E8C">
              <w:t xml:space="preserve">level </w:t>
            </w:r>
            <w:r w:rsidRPr="0001426D">
              <w:t>and</w:t>
            </w:r>
            <w:r w:rsidR="00D14E8C">
              <w:t xml:space="preserve"> contributing to</w:t>
            </w:r>
            <w:r w:rsidR="002F6F55">
              <w:t xml:space="preserve"> teaching at</w:t>
            </w:r>
            <w:r w:rsidRPr="0001426D">
              <w:t xml:space="preserve"> postgraduate level in the area of bioinformatics and/or computational biology, systems biology and/or machine learning.</w:t>
            </w:r>
          </w:p>
        </w:tc>
        <w:tc>
          <w:tcPr>
            <w:tcW w:w="1316" w:type="dxa"/>
          </w:tcPr>
          <w:p w14:paraId="15BF08BE" w14:textId="652AA9C3" w:rsidR="006F3E6D" w:rsidRDefault="006F3E6D" w:rsidP="006F3E6D">
            <w:pPr>
              <w:spacing w:after="90"/>
            </w:pPr>
            <w:r>
              <w:t>CV / Interview</w:t>
            </w:r>
          </w:p>
        </w:tc>
      </w:tr>
      <w:tr w:rsidR="00013C10" w14:paraId="15BF08C4" w14:textId="77777777" w:rsidTr="006F3E6D">
        <w:tc>
          <w:tcPr>
            <w:tcW w:w="1612"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53" w:type="dxa"/>
          </w:tcPr>
          <w:p w14:paraId="15BF08C1" w14:textId="21C95DBF" w:rsidR="00013C10" w:rsidRDefault="009D6185" w:rsidP="00D116BC">
            <w:pPr>
              <w:spacing w:after="90"/>
            </w:pPr>
            <w:r w:rsidRPr="009D6185">
              <w:t>Able to organise own research activities to deadline and quality standards</w:t>
            </w:r>
          </w:p>
        </w:tc>
        <w:tc>
          <w:tcPr>
            <w:tcW w:w="3346" w:type="dxa"/>
          </w:tcPr>
          <w:p w14:paraId="15BF08C2" w14:textId="75D1989A" w:rsidR="00013C10" w:rsidRDefault="00013C10" w:rsidP="00343D93">
            <w:pPr>
              <w:spacing w:after="90"/>
            </w:pPr>
          </w:p>
        </w:tc>
        <w:tc>
          <w:tcPr>
            <w:tcW w:w="1316" w:type="dxa"/>
          </w:tcPr>
          <w:p w14:paraId="15BF08C3" w14:textId="4908F3CB" w:rsidR="00013C10" w:rsidRDefault="006F3E6D" w:rsidP="00343D93">
            <w:pPr>
              <w:spacing w:after="90"/>
            </w:pPr>
            <w:r>
              <w:t>CV / Interview</w:t>
            </w:r>
          </w:p>
        </w:tc>
      </w:tr>
      <w:tr w:rsidR="00013C10" w14:paraId="15BF08C9" w14:textId="77777777" w:rsidTr="006F3E6D">
        <w:tc>
          <w:tcPr>
            <w:tcW w:w="1612"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353"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346" w:type="dxa"/>
          </w:tcPr>
          <w:p w14:paraId="15BF08C7" w14:textId="77777777" w:rsidR="00013C10" w:rsidRDefault="00013C10" w:rsidP="00343D93">
            <w:pPr>
              <w:spacing w:after="90"/>
            </w:pPr>
          </w:p>
        </w:tc>
        <w:tc>
          <w:tcPr>
            <w:tcW w:w="1316" w:type="dxa"/>
          </w:tcPr>
          <w:p w14:paraId="15BF08C8" w14:textId="7F931D3E" w:rsidR="00013C10" w:rsidRDefault="006F3E6D" w:rsidP="00343D93">
            <w:pPr>
              <w:spacing w:after="90"/>
            </w:pPr>
            <w:r>
              <w:t>CV / Interview</w:t>
            </w:r>
          </w:p>
        </w:tc>
      </w:tr>
      <w:tr w:rsidR="00013C10" w14:paraId="15BF08CE" w14:textId="77777777" w:rsidTr="006F3E6D">
        <w:tc>
          <w:tcPr>
            <w:tcW w:w="1612"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353"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346" w:type="dxa"/>
          </w:tcPr>
          <w:p w14:paraId="15BF08CC" w14:textId="5C42DEBC" w:rsidR="00013C10" w:rsidRDefault="00013C10" w:rsidP="00343D93">
            <w:pPr>
              <w:spacing w:after="90"/>
            </w:pPr>
          </w:p>
        </w:tc>
        <w:tc>
          <w:tcPr>
            <w:tcW w:w="1316" w:type="dxa"/>
          </w:tcPr>
          <w:p w14:paraId="15BF08CD" w14:textId="489FB936" w:rsidR="00013C10" w:rsidRDefault="006F3E6D" w:rsidP="00343D93">
            <w:pPr>
              <w:spacing w:after="90"/>
            </w:pPr>
            <w:r>
              <w:t>CV / Interview</w:t>
            </w:r>
          </w:p>
        </w:tc>
      </w:tr>
      <w:tr w:rsidR="00013C10" w14:paraId="15BF08D3" w14:textId="77777777" w:rsidTr="006F3E6D">
        <w:tc>
          <w:tcPr>
            <w:tcW w:w="1612"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353"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346" w:type="dxa"/>
          </w:tcPr>
          <w:p w14:paraId="15BF08D1" w14:textId="5B13F1BA" w:rsidR="00013C10" w:rsidRDefault="00013C10" w:rsidP="00343D93">
            <w:pPr>
              <w:spacing w:after="90"/>
            </w:pPr>
          </w:p>
        </w:tc>
        <w:tc>
          <w:tcPr>
            <w:tcW w:w="1316" w:type="dxa"/>
          </w:tcPr>
          <w:p w14:paraId="15BF08D2" w14:textId="18AF1C65" w:rsidR="00013C10" w:rsidRDefault="006F3E6D" w:rsidP="00343D93">
            <w:pPr>
              <w:spacing w:after="90"/>
            </w:pPr>
            <w:r>
              <w:t>CV / Interview</w:t>
            </w:r>
          </w:p>
        </w:tc>
      </w:tr>
      <w:tr w:rsidR="00013C10" w14:paraId="15BF08D8" w14:textId="77777777" w:rsidTr="006F3E6D">
        <w:tc>
          <w:tcPr>
            <w:tcW w:w="1612"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353"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346" w:type="dxa"/>
          </w:tcPr>
          <w:p w14:paraId="15BF08D6" w14:textId="77777777" w:rsidR="00013C10" w:rsidRDefault="00013C10" w:rsidP="00343D93">
            <w:pPr>
              <w:spacing w:after="90"/>
            </w:pPr>
          </w:p>
        </w:tc>
        <w:tc>
          <w:tcPr>
            <w:tcW w:w="1316" w:type="dxa"/>
          </w:tcPr>
          <w:p w14:paraId="15BF08D7" w14:textId="6A439860" w:rsidR="00013C10" w:rsidRDefault="006F3E6D" w:rsidP="00343D93">
            <w:pPr>
              <w:spacing w:after="90"/>
            </w:pPr>
            <w:r>
              <w:t>CV / Interview</w:t>
            </w:r>
          </w:p>
        </w:tc>
      </w:tr>
      <w:tr w:rsidR="00013C10" w14:paraId="15BF08DD" w14:textId="77777777" w:rsidTr="006F3E6D">
        <w:tc>
          <w:tcPr>
            <w:tcW w:w="1612" w:type="dxa"/>
          </w:tcPr>
          <w:p w14:paraId="15BF08D9" w14:textId="77777777" w:rsidR="00013C10" w:rsidRPr="00FD5B0E" w:rsidRDefault="00013C10" w:rsidP="00AB61B5">
            <w:r w:rsidRPr="00FD5B0E">
              <w:t>Special requirements</w:t>
            </w:r>
          </w:p>
        </w:tc>
        <w:tc>
          <w:tcPr>
            <w:tcW w:w="3353" w:type="dxa"/>
          </w:tcPr>
          <w:p w14:paraId="15BF08DA" w14:textId="2458855F" w:rsidR="00013C10" w:rsidRDefault="009D6185" w:rsidP="00343D93">
            <w:pPr>
              <w:spacing w:after="90"/>
            </w:pPr>
            <w:r w:rsidRPr="009D6185">
              <w:t>Able to attend national and international conferences to present research results</w:t>
            </w:r>
          </w:p>
        </w:tc>
        <w:tc>
          <w:tcPr>
            <w:tcW w:w="3346" w:type="dxa"/>
          </w:tcPr>
          <w:p w14:paraId="15BF08DB" w14:textId="77777777" w:rsidR="00013C10" w:rsidRDefault="00013C10" w:rsidP="00343D93">
            <w:pPr>
              <w:spacing w:after="90"/>
            </w:pPr>
          </w:p>
        </w:tc>
        <w:tc>
          <w:tcPr>
            <w:tcW w:w="1316" w:type="dxa"/>
          </w:tcPr>
          <w:p w14:paraId="15BF08DC" w14:textId="0E506F83" w:rsidR="00013C10" w:rsidRDefault="006F3E6D" w:rsidP="00343D93">
            <w:pPr>
              <w:spacing w:after="90"/>
            </w:pPr>
            <w:r>
              <w:t>CV /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544C349" w:rsidR="00D3349E" w:rsidRDefault="002F6F55" w:rsidP="00E264FD">
            <w:sdt>
              <w:sdtPr>
                <w:id w:val="579254332"/>
                <w14:checkbox>
                  <w14:checked w14:val="1"/>
                  <w14:checkedState w14:val="2612" w14:font="MS Gothic"/>
                  <w14:uncheckedState w14:val="2610" w14:font="MS Gothic"/>
                </w14:checkbox>
              </w:sdtPr>
              <w:sdtEndPr/>
              <w:sdtContent>
                <w:r w:rsidR="006F3E6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2F6F5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0734" w14:textId="77777777" w:rsidR="003F76B3" w:rsidRDefault="003F76B3">
      <w:r>
        <w:separator/>
      </w:r>
    </w:p>
    <w:p w14:paraId="03961B34" w14:textId="77777777" w:rsidR="003F76B3" w:rsidRDefault="003F76B3"/>
  </w:endnote>
  <w:endnote w:type="continuationSeparator" w:id="0">
    <w:p w14:paraId="4424BFA8" w14:textId="77777777" w:rsidR="003F76B3" w:rsidRDefault="003F76B3">
      <w:r>
        <w:continuationSeparator/>
      </w:r>
    </w:p>
    <w:p w14:paraId="50D96AB2" w14:textId="77777777" w:rsidR="003F76B3" w:rsidRDefault="003F76B3"/>
  </w:endnote>
  <w:endnote w:type="continuationNotice" w:id="1">
    <w:p w14:paraId="6919DCC2" w14:textId="77777777" w:rsidR="003F76B3" w:rsidRDefault="003F76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2F6F55"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615C" w14:textId="77777777" w:rsidR="003F76B3" w:rsidRDefault="003F76B3">
      <w:r>
        <w:separator/>
      </w:r>
    </w:p>
    <w:p w14:paraId="08D3B328" w14:textId="77777777" w:rsidR="003F76B3" w:rsidRDefault="003F76B3"/>
  </w:footnote>
  <w:footnote w:type="continuationSeparator" w:id="0">
    <w:p w14:paraId="0029164E" w14:textId="77777777" w:rsidR="003F76B3" w:rsidRDefault="003F76B3">
      <w:r>
        <w:continuationSeparator/>
      </w:r>
    </w:p>
    <w:p w14:paraId="43495AD8" w14:textId="77777777" w:rsidR="003F76B3" w:rsidRDefault="003F76B3"/>
  </w:footnote>
  <w:footnote w:type="continuationNotice" w:id="1">
    <w:p w14:paraId="52447FBD" w14:textId="77777777" w:rsidR="003F76B3" w:rsidRDefault="003F76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4694322">
    <w:abstractNumId w:val="17"/>
  </w:num>
  <w:num w:numId="2" w16cid:durableId="143858352">
    <w:abstractNumId w:val="0"/>
  </w:num>
  <w:num w:numId="3" w16cid:durableId="2064406607">
    <w:abstractNumId w:val="13"/>
  </w:num>
  <w:num w:numId="4" w16cid:durableId="375931080">
    <w:abstractNumId w:val="9"/>
  </w:num>
  <w:num w:numId="5" w16cid:durableId="1375622711">
    <w:abstractNumId w:val="10"/>
  </w:num>
  <w:num w:numId="6" w16cid:durableId="1730419453">
    <w:abstractNumId w:val="7"/>
  </w:num>
  <w:num w:numId="7" w16cid:durableId="1659919846">
    <w:abstractNumId w:val="3"/>
  </w:num>
  <w:num w:numId="8" w16cid:durableId="1166096495">
    <w:abstractNumId w:val="5"/>
  </w:num>
  <w:num w:numId="9" w16cid:durableId="2083479440">
    <w:abstractNumId w:val="1"/>
  </w:num>
  <w:num w:numId="10" w16cid:durableId="1164122727">
    <w:abstractNumId w:val="8"/>
  </w:num>
  <w:num w:numId="11" w16cid:durableId="1996644498">
    <w:abstractNumId w:val="4"/>
  </w:num>
  <w:num w:numId="12" w16cid:durableId="1954941122">
    <w:abstractNumId w:val="14"/>
  </w:num>
  <w:num w:numId="13" w16cid:durableId="533082966">
    <w:abstractNumId w:val="15"/>
  </w:num>
  <w:num w:numId="14" w16cid:durableId="979924348">
    <w:abstractNumId w:val="6"/>
  </w:num>
  <w:num w:numId="15" w16cid:durableId="536164818">
    <w:abstractNumId w:val="2"/>
  </w:num>
  <w:num w:numId="16" w16cid:durableId="811139111">
    <w:abstractNumId w:val="11"/>
  </w:num>
  <w:num w:numId="17" w16cid:durableId="1094126037">
    <w:abstractNumId w:val="12"/>
  </w:num>
  <w:num w:numId="18" w16cid:durableId="61074587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426D"/>
    <w:rsid w:val="00015087"/>
    <w:rsid w:val="0005274A"/>
    <w:rsid w:val="00062768"/>
    <w:rsid w:val="00063081"/>
    <w:rsid w:val="00071653"/>
    <w:rsid w:val="000824F4"/>
    <w:rsid w:val="0008637A"/>
    <w:rsid w:val="000978E8"/>
    <w:rsid w:val="000B1DED"/>
    <w:rsid w:val="000B43B1"/>
    <w:rsid w:val="000B4E5A"/>
    <w:rsid w:val="001054C3"/>
    <w:rsid w:val="00116C90"/>
    <w:rsid w:val="0012209D"/>
    <w:rsid w:val="001532E2"/>
    <w:rsid w:val="00155170"/>
    <w:rsid w:val="00156F2F"/>
    <w:rsid w:val="00163E3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557F"/>
    <w:rsid w:val="0029789A"/>
    <w:rsid w:val="002A70BE"/>
    <w:rsid w:val="002C6198"/>
    <w:rsid w:val="002D4DF4"/>
    <w:rsid w:val="002E0E2E"/>
    <w:rsid w:val="002F6F55"/>
    <w:rsid w:val="00313CC8"/>
    <w:rsid w:val="003178D9"/>
    <w:rsid w:val="00334D2E"/>
    <w:rsid w:val="0034151E"/>
    <w:rsid w:val="00343D93"/>
    <w:rsid w:val="0035037F"/>
    <w:rsid w:val="00364B2C"/>
    <w:rsid w:val="003701F7"/>
    <w:rsid w:val="003B0262"/>
    <w:rsid w:val="003B7540"/>
    <w:rsid w:val="003C460F"/>
    <w:rsid w:val="003F76B3"/>
    <w:rsid w:val="00401EAA"/>
    <w:rsid w:val="00407898"/>
    <w:rsid w:val="004263FE"/>
    <w:rsid w:val="00462EE1"/>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B1CB6"/>
    <w:rsid w:val="006E38E1"/>
    <w:rsid w:val="006F3E6D"/>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94977"/>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907D0"/>
    <w:rsid w:val="00CB1F23"/>
    <w:rsid w:val="00CD04F0"/>
    <w:rsid w:val="00CE3A26"/>
    <w:rsid w:val="00D03F08"/>
    <w:rsid w:val="00D054B1"/>
    <w:rsid w:val="00D116BC"/>
    <w:rsid w:val="00D14E8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93C56"/>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163E3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5C5F4CEBAC534D822D317C04DB268A" ma:contentTypeVersion="3" ma:contentTypeDescription="Create a new document." ma:contentTypeScope="" ma:versionID="9da9177f3f4bc89ab07e30888226c527">
  <xsd:schema xmlns:xsd="http://www.w3.org/2001/XMLSchema" xmlns:xs="http://www.w3.org/2001/XMLSchema" xmlns:p="http://schemas.microsoft.com/office/2006/metadata/properties" xmlns:ns2="0f081f75-4ed6-47ad-a82a-b33286845bc4" targetNamespace="http://schemas.microsoft.com/office/2006/metadata/properties" ma:root="true" ma:fieldsID="bf2ba3c3f9b97501162831868aec0b3b" ns2:_="">
    <xsd:import namespace="0f081f75-4ed6-47ad-a82a-b33286845b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81f75-4ed6-47ad-a82a-b33286845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1EB3D2DE-D9E0-4CA5-B979-5E73EE66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81f75-4ed6-47ad-a82a-b33286845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897</Words>
  <Characters>5735</Characters>
  <Application>Microsoft Office Word</Application>
  <DocSecurity>0</DocSecurity>
  <Lines>47</Lines>
  <Paragraphs>13</Paragraphs>
  <ScaleCrop>false</ScaleCrop>
  <Company>Southampton University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Jane Gibson</cp:lastModifiedBy>
  <cp:revision>14</cp:revision>
  <cp:lastPrinted>2008-01-15T01:11:00Z</cp:lastPrinted>
  <dcterms:created xsi:type="dcterms:W3CDTF">2023-06-02T08:41:00Z</dcterms:created>
  <dcterms:modified xsi:type="dcterms:W3CDTF">2023-08-15T13:00:00Z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0x010100A55C5F4CEBAC534D822D317C04DB268A</vt:lpwstr>
  </property>
  <property fmtid="{D5CDD505-2E9C-101B-9397-08002B2CF9AE}" pid="3" name="GrammarlyDocumentId">
    <vt:lpwstr>dcfcbd339d28eb8ed0d65c6089485737761a18d97c3531b5e528938ce54053c2</vt:lpwstr>
  </property>
</Properties>
</file>